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137"/>
      </w:tblGrid>
      <w:tr w:rsidR="00AC2EDC" w:rsidRPr="00B02AF2" w:rsidTr="00AC2EDC">
        <w:trPr>
          <w:trHeight w:val="39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DA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TOS</w:t>
            </w: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 xml:space="preserve"> PARTICIPANT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E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NOM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BRE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B02AF2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APELLIDOS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B02AF2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TELÉ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FON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E-MAIL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2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ca-ES"/>
              </w:rPr>
            </w:pPr>
          </w:p>
        </w:tc>
      </w:tr>
      <w:tr w:rsidR="00AC2EDC" w:rsidRPr="00B02AF2" w:rsidTr="00AC2EDC">
        <w:trPr>
          <w:trHeight w:val="40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CATEGOR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Í</w:t>
            </w: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A IM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Á</w:t>
            </w: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GE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NE</w:t>
            </w: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indicar en cada cas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c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uant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s im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ágenes se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present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n, 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con un má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xim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 de 5 por categorí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RI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S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G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OS GEOL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ÓGICOS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EL PAPE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L DEL GEÓ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L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G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EC461E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RECURSOS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NATURAL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GENERAL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ca-ES"/>
              </w:rPr>
            </w:pPr>
          </w:p>
        </w:tc>
      </w:tr>
      <w:tr w:rsidR="00AC2EDC" w:rsidRPr="00B02AF2" w:rsidTr="00AC2EDC">
        <w:trPr>
          <w:trHeight w:val="32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INFORMACIÓ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N</w:t>
            </w:r>
            <w:r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 xml:space="preserve"> IMAGE</w:t>
            </w:r>
            <w:r w:rsidR="00B02AF2" w:rsidRPr="00B02AF2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val="es-ES_tradnl" w:eastAsia="ca-ES"/>
              </w:rPr>
              <w:t>N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B02AF2" w:rsidP="00B02AF2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r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l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lenar est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c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uadr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p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r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cada image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n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que 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s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 present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e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B02AF2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TÍTU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L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O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 xml:space="preserve"> FOTOGRAF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Í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</w:p>
          <w:p w:rsidR="00AC2EDC" w:rsidRPr="00B02AF2" w:rsidRDefault="00B02AF2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6"/>
                <w:szCs w:val="16"/>
                <w:lang w:val="es-ES_tradnl" w:eastAsia="ca-ES"/>
              </w:rPr>
              <w:t>Debe c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6"/>
                <w:szCs w:val="16"/>
                <w:lang w:val="es-ES_tradnl" w:eastAsia="ca-ES"/>
              </w:rPr>
              <w:t>oincidir</w:t>
            </w: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6"/>
                <w:szCs w:val="16"/>
                <w:lang w:val="es-ES_tradnl" w:eastAsia="ca-ES"/>
              </w:rPr>
              <w:t xml:space="preserve"> con el nombre del archivo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B02AF2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CATEGORÍ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B02AF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L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UGAR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B02AF2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FECH</w:t>
            </w:r>
            <w:r w:rsidR="00AC2EDC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A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AC2EDC" w:rsidRPr="00B02AF2" w:rsidTr="00AC2EDC">
        <w:trPr>
          <w:trHeight w:val="55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DESCRIPCIÓ</w:t>
            </w:r>
            <w:r w:rsidR="00B02AF2"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N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  <w:p w:rsidR="00AC2EDC" w:rsidRPr="00B02AF2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ES_tradnl" w:eastAsia="ca-ES"/>
              </w:rPr>
            </w:pPr>
            <w:r w:rsidRPr="00B02AF2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val="es-ES_tradnl" w:eastAsia="ca-ES"/>
              </w:rPr>
              <w:t> </w:t>
            </w:r>
          </w:p>
        </w:tc>
      </w:tr>
    </w:tbl>
    <w:p w:rsidR="00AC2EDC" w:rsidRPr="00B02AF2" w:rsidRDefault="00AC2EDC">
      <w:pPr>
        <w:rPr>
          <w:lang w:val="es-ES_tradnl"/>
        </w:rPr>
      </w:pPr>
    </w:p>
    <w:p w:rsidR="00AC2EDC" w:rsidRDefault="00EE0D5F" w:rsidP="00B02AF2">
      <w:pPr>
        <w:pStyle w:val="NormalWeb"/>
        <w:spacing w:before="0" w:beforeAutospacing="0" w:after="0" w:afterAutospacing="0"/>
        <w:ind w:left="708"/>
        <w:jc w:val="both"/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</w:pPr>
      <w:r w:rsidRPr="00B02AF2">
        <w:rPr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DFA3" wp14:editId="471AA66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74F8" id="Rectángulo 11" o:spid="_x0000_s1026" style="position:absolute;margin-left:0;margin-top:.75pt;width:21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ulcgIAAOgEAAAOAAAAZHJzL2Uyb0RvYy54bWysVMtu2zAQvBfoPxC8N5KNPIXIgZHARYEg&#10;DZoUOW8oyhLAV0nasvs3/Zb+WIeUkzhJT0V1oLnc5e7OcNbnFxut2Fr60FtT88lByZk0wja9Wdb8&#10;+/3i0ylnIZJpSFkja76VgV/MPn44H1wlp7azqpGeIYkJ1eBq3sXoqqIIopOawoF10sDZWq8pwvTL&#10;ovE0ILtWxbQsj4vB+sZ5K2QIOL0anXyW87etFPFr2wYZmao5eot59Xl9TGsxO6dq6cl1vdi1Qf/Q&#10;habeoOhzqiuKxFa+f5dK98LbYNt4IKwubNv2QmYMQDMp36C568jJjAXkBPdMU/h/acXN+tazvsHb&#10;TTkzpPFG38Da719muVKWTSaJosGFCpF37tbvrIBtwrtpvU6/QMI2mdbtM61yE5nA4fT4+KQE+QKu&#10;6enRyVGmvXi57HyIn6XVLG1q7lE/k0nr6xBREKFPIalWsKpvFr1S2diGS+XZmvDA0EVjB84UhYjD&#10;mi/ylxAgxatryrABmM9KNMMEQXmtooitduAimCVnpJaQtIg+9/LqdnhX9B5g9wqX+ftb4QTkikI3&#10;dpyzpjCqdB8xCarXNT/dv61M8sqs5R0d6TnGB0i7R9ts8YbejuIOTix6FLkGCbfkoWYgxITC21n/&#10;k7MBagfEHyvyEi1/MZDT2eTwMI1HNg6PTqYw/L7ncd9jVvrSgu8JZtuJvE3xUT1tW2/1AwZznqrC&#10;RUag9kjmzriM4xRitIWcz3MYRsJRvDZ3TqTkCXei637zQN7txBFB9I19mgyq3mhkjE03jZ2vom37&#10;LKAXniCFZGCcsih2o5/mdd/OUS9/ULM/AAAA//8DAFBLAwQUAAYACAAAACEAYcmww9oAAAAEAQAA&#10;DwAAAGRycy9kb3ducmV2LnhtbEyPQU/DMAyF70j8h8hI3FjKxCZUmk4IBBJwmFaYxtFrTFtonKrJ&#10;uvDvMSc4Wc/Pev5esUquVxONofNs4HKWgSKuve24MfD2+nBxDSpEZIu9ZzLwTQFW5elJgbn1R97Q&#10;VMVGSQiHHA20MQ651qFuyWGY+YFYvA8/Oowix0bbEY8S7no9z7KldtixfGhxoLuW6q/q4AzEl3V6&#10;ev9c37OtdjhtXXqsn5Mx52fp9gZUpBT/juEXX9ChFKa9P7ANqjcgRaJsF6DEvJqL3MtcLkCXhf4P&#10;X/4AAAD//wMAUEsBAi0AFAAGAAgAAAAhALaDOJL+AAAA4QEAABMAAAAAAAAAAAAAAAAAAAAAAFtD&#10;b250ZW50X1R5cGVzXS54bWxQSwECLQAUAAYACAAAACEAOP0h/9YAAACUAQAACwAAAAAAAAAAAAAA&#10;AAAvAQAAX3JlbHMvLnJlbHNQSwECLQAUAAYACAAAACEAMazLpXICAADoBAAADgAAAAAAAAAAAAAA&#10;AAAuAgAAZHJzL2Uyb0RvYy54bWxQSwECLQAUAAYACAAAACEAYcmww9oAAAAEAQAADwAAAAAAAAAA&#10;AAAAAADMBAAAZHJzL2Rvd25yZXYueG1sUEsFBgAAAAAEAAQA8wAAANMFAAAAAA==&#10;" fillcolor="window" strokecolor="windowText" strokeweight="1.5pt">
                <w10:wrap type="through" anchorx="margin"/>
              </v:rect>
            </w:pict>
          </mc:Fallback>
        </mc:AlternateConten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AUTORI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Z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 A COLGEOCAT AL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USO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DIFUSIÓ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DISTRIBUCIÓ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REPRODUCCIÓ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Y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EXHIBICIÓ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DE 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I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FOTOGRAF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ÍAS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TANT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EN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SOPORTE 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PAPE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L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COM EN DIGITAL, S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IEMPRE INDICANDO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EL TÍT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U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DE LA IMAGE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I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NOM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BRE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COM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AUTOR DE LA MI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SM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A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Y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A 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EDICIÓ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DEL CONCURS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GEOFOTOS. 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***En cas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o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de no marcar 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sta cas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i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lla, l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a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s fotograf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ías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presentad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a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s tan sol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o s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 publicaran en format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o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digital 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en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una galer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í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a d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 imá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ge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ne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s de COLGEOCAT durant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el t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i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emp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o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que dur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e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el concurs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o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Geofotos 2018. A excepció</w:t>
      </w:r>
      <w:r w:rsidR="00B02AF2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>n</w:t>
      </w:r>
      <w:r w:rsidR="00AC2EDC" w:rsidRPr="00B02AF2">
        <w:rPr>
          <w:rFonts w:ascii="Segoe UI Symbol" w:eastAsia="Segoe UI Symbol" w:hAnsi="Segoe UI Symbol" w:cs="Tahoma"/>
          <w:color w:val="FF0000"/>
          <w:kern w:val="24"/>
          <w:sz w:val="14"/>
          <w:szCs w:val="14"/>
          <w:lang w:val="es-ES_tradnl"/>
        </w:rPr>
        <w:t xml:space="preserve"> de 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l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a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s fotos premiad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a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 xml:space="preserve">s, que 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s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 xml:space="preserve">e 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podrán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 xml:space="preserve"> manten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e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 xml:space="preserve">r 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en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 xml:space="preserve"> la web p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a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ra promocionar futur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a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s edicion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e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s del concurs</w:t>
      </w:r>
      <w:r w:rsidR="00B02AF2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o</w:t>
      </w:r>
      <w:r w:rsidR="00AC2EDC" w:rsidRPr="00B02AF2">
        <w:rPr>
          <w:rFonts w:ascii="Segoe UI Symbol" w:eastAsia="Segoe UI Symbol" w:hAnsi="Segoe UI Symbol" w:cstheme="minorBidi"/>
          <w:color w:val="FF0000"/>
          <w:kern w:val="24"/>
          <w:sz w:val="14"/>
          <w:szCs w:val="14"/>
          <w:lang w:val="es-ES_tradnl"/>
        </w:rPr>
        <w:t>.</w:t>
      </w:r>
    </w:p>
    <w:bookmarkStart w:id="0" w:name="_GoBack"/>
    <w:bookmarkEnd w:id="0"/>
    <w:p w:rsidR="00EE0D5F" w:rsidRPr="00B02AF2" w:rsidRDefault="00EE0D5F" w:rsidP="00B02AF2">
      <w:pPr>
        <w:pStyle w:val="NormalWeb"/>
        <w:spacing w:before="0" w:beforeAutospacing="0" w:after="0" w:afterAutospacing="0"/>
        <w:ind w:left="708"/>
        <w:jc w:val="both"/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</w:pPr>
      <w:r w:rsidRPr="00B02AF2">
        <w:rPr>
          <w:noProof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D9F34" wp14:editId="20019A62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2667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57E8" id="Rectángulo 11" o:spid="_x0000_s1026" style="position:absolute;margin-left:0;margin-top:5.6pt;width:21pt;height:22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/EcQIAAOcEAAAOAAAAZHJzL2Uyb0RvYy54bWysVMtu2zAQvBfoPxC8N5KNPIXIgZHARYEg&#10;DZoUOW8oyhLAV0nasvs3/Zb+WIeUkzhJT0V1oLnc5T6GMz6/2GjF1tKH3pqaTw5KzqQRtunNsubf&#10;7xefTjkLkUxDyhpZ860M/GL28cP54Co5tZ1VjfQMSUyoBlfzLkZXFUUQndQUDqyTBs7Wek0Rpl8W&#10;jacB2bUqpmV5XAzWN85bIUPA6dXo5LOcv22liF/bNsjIVM3RW8yrz+tjWovZOVVLT67rxa4N+ocu&#10;NPUGRZ9TXVEktvL9u1S6F94G28YDYXVh27YXMs+AaSblm2nuOnIyzwJwgnuGKfy/tOJmfetZ39R8&#10;ypkhjSf6BtB+/zLLlbJsMkkIDS5UCLxzt35nBWzTuJvW6/SLQdgmo7p9RlVuIhM4nB4fn5TAXsA1&#10;PT06OcqoFy+XnQ/xs7SapU3NPepnLGl9HSIKIvQpJNUKVvXNolcqG9twqTxbE94XtGjswJmiEHFY&#10;80X+0gRI8eqaMmwAXc9KNMMEgXitooitdoAimCVnpJZgtIg+9/LqdnhX9B7D7hUu8/e3wmmQKwrd&#10;2HHOmsKo0n2EEFSva366f1uZ5JWZyjs40nOMD5B2j7bZ4gm9HbkdnFj0KHINEG7Jg8yYEAKFt7P+&#10;J2cDyI4Rf6zIS7T8xYBNZ5PDw6SObBwenUxh+H3P477HrPSlBd4TSNuJvE3xUT1tW2/1A3Q5T1Xh&#10;IiNQewRzZ1zGUYRQtpDzeQ6DIhzFa3PnREqe5k5w3W8eyLsdOSKAvrFPwqDqDUfG2HTT2Pkq2rbP&#10;BHrBCVRIBtSUSbFTfpLrvp2jXv6fZn8AAAD//wMAUEsDBBQABgAIAAAAIQDwfGmG2wAAAAUBAAAP&#10;AAAAZHJzL2Rvd25yZXYueG1sTI/BTsMwEETvSPyDtUjcqNMIKhTiVAgEEnCoGkBw3MZLEojXUeym&#10;5u9ZTnCcndXMm3Kd3KBmmkLv2cBykYEibrztuTXw8nx3dgkqRGSLg2cy8E0B1tXxUYmF9Qfe0lzH&#10;VkkIhwINdDGOhdah6chhWPiRWLwPPzmMIqdW2wkPEu4GnWfZSjvsWRo6HOmmo+ar3jsD8WmTHt4/&#10;N7ds6zecX126bx6TMacn6foKVKQU/57hF1/QoRKmnd+zDWowIEOiXJc5KHHPc9E7AxerHHRV6v/0&#10;1Q8AAAD//wMAUEsBAi0AFAAGAAgAAAAhALaDOJL+AAAA4QEAABMAAAAAAAAAAAAAAAAAAAAAAFtD&#10;b250ZW50X1R5cGVzXS54bWxQSwECLQAUAAYACAAAACEAOP0h/9YAAACUAQAACwAAAAAAAAAAAAAA&#10;AAAvAQAAX3JlbHMvLnJlbHNQSwECLQAUAAYACAAAACEAzEM/xHECAADnBAAADgAAAAAAAAAAAAAA&#10;AAAuAgAAZHJzL2Uyb0RvYy54bWxQSwECLQAUAAYACAAAACEA8HxphtsAAAAFAQAADwAAAAAAAAAA&#10;AAAAAADLBAAAZHJzL2Rvd25yZXYueG1sUEsFBgAAAAAEAAQA8wAAANMFAAAAAA==&#10;" fillcolor="window" strokecolor="windowText" strokeweight="1.5pt">
                <w10:wrap type="through" anchorx="margin"/>
              </v:rect>
            </w:pict>
          </mc:Fallback>
        </mc:AlternateConten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AC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EPTO QUE 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I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DA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TO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PERSONAL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(nom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bre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,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apellidos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tel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é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fon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y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e-mail) S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E 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INCORPOR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 EN UNA BASE DE DA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TO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DE COLGEOCAT, QUI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 COMPROMET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E 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A UTILIZAR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LA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S </w:t>
      </w:r>
      <w:r w:rsid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      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EXCLUSIVAMENT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EN LA GESTIÓ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DEL PRESENT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CONCURS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Y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EN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NINGÚN 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CAS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A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CED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ERÁ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A TERCER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="00AC2EDC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S.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</w:t>
      </w:r>
    </w:p>
    <w:p w:rsidR="00AC2EDC" w:rsidRPr="00B02AF2" w:rsidRDefault="00AC2EDC" w:rsidP="00B02AF2">
      <w:pPr>
        <w:pStyle w:val="NormalWeb"/>
        <w:spacing w:before="0" w:beforeAutospacing="0" w:after="0" w:afterAutospacing="0"/>
        <w:ind w:left="708"/>
        <w:jc w:val="both"/>
        <w:rPr>
          <w:sz w:val="14"/>
          <w:szCs w:val="14"/>
          <w:lang w:val="es-ES_tradnl"/>
        </w:rPr>
      </w:pP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EN C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U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MPLIM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I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ENT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DE LA LOPD, EN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C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UAL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QUI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R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MOMENT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 PODRÁ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E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J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ERC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R TUS D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RE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CHO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 ARCO (acc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e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s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o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, rectificació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y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cancelació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, 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y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 oposició</w:t>
      </w:r>
      <w:r w:rsidR="00B02AF2"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>n</w:t>
      </w:r>
      <w:r w:rsidRPr="00B02AF2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_tradnl"/>
        </w:rPr>
        <w:t xml:space="preserve">). 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***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E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sta cas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i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 xml:space="preserve">lla 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e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s neces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a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ria p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a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r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a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 xml:space="preserve"> completar la inscripció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n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 xml:space="preserve"> 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en e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l concurs</w:t>
      </w:r>
      <w:r w:rsidR="00B02AF2"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o</w:t>
      </w:r>
      <w:r w:rsidRPr="00B02AF2">
        <w:rPr>
          <w:rFonts w:ascii="Segoe UI Symbol" w:eastAsia="Segoe UI Symbol" w:hAnsi="Segoe UI Symbol"/>
          <w:color w:val="FF0000"/>
          <w:kern w:val="24"/>
          <w:sz w:val="14"/>
          <w:szCs w:val="14"/>
          <w:lang w:val="es-ES_tradnl"/>
        </w:rPr>
        <w:t>.</w:t>
      </w:r>
    </w:p>
    <w:sectPr w:rsidR="00AC2EDC" w:rsidRPr="00B02AF2" w:rsidSect="00AC2E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FB" w:rsidRDefault="000935FB" w:rsidP="00AC2EDC">
      <w:pPr>
        <w:spacing w:after="0" w:line="240" w:lineRule="auto"/>
      </w:pPr>
      <w:r>
        <w:separator/>
      </w:r>
    </w:p>
  </w:endnote>
  <w:endnote w:type="continuationSeparator" w:id="0">
    <w:p w:rsidR="000935FB" w:rsidRDefault="000935FB" w:rsidP="00A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FB" w:rsidRDefault="000935FB" w:rsidP="00AC2EDC">
      <w:pPr>
        <w:spacing w:after="0" w:line="240" w:lineRule="auto"/>
      </w:pPr>
      <w:r>
        <w:separator/>
      </w:r>
    </w:p>
  </w:footnote>
  <w:footnote w:type="continuationSeparator" w:id="0">
    <w:p w:rsidR="000935FB" w:rsidRDefault="000935FB" w:rsidP="00AC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C"/>
    <w:rsid w:val="00090A90"/>
    <w:rsid w:val="000935FB"/>
    <w:rsid w:val="00AC2EDC"/>
    <w:rsid w:val="00B02AF2"/>
    <w:rsid w:val="00EC461E"/>
    <w:rsid w:val="00E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04D9-6468-4972-BDFE-9780B6F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EDC"/>
  </w:style>
  <w:style w:type="paragraph" w:styleId="Piedepgina">
    <w:name w:val="footer"/>
    <w:basedOn w:val="Normal"/>
    <w:link w:val="PiedepginaCar"/>
    <w:uiPriority w:val="99"/>
    <w:unhideWhenUsed/>
    <w:rsid w:val="00AC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EDC"/>
  </w:style>
  <w:style w:type="paragraph" w:styleId="NormalWeb">
    <w:name w:val="Normal (Web)"/>
    <w:basedOn w:val="Normal"/>
    <w:uiPriority w:val="99"/>
    <w:unhideWhenUsed/>
    <w:rsid w:val="00AC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ana.sotos</dc:creator>
  <cp:keywords/>
  <dc:description/>
  <cp:lastModifiedBy>ana.sotos</cp:lastModifiedBy>
  <cp:revision>3</cp:revision>
  <dcterms:created xsi:type="dcterms:W3CDTF">2018-10-25T09:31:00Z</dcterms:created>
  <dcterms:modified xsi:type="dcterms:W3CDTF">2018-11-06T17:16:00Z</dcterms:modified>
</cp:coreProperties>
</file>